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082" w:rsidRDefault="00C21CF2" w:rsidP="00C21CF2">
      <w:pPr>
        <w:shd w:val="clear" w:color="auto" w:fill="FFFFFF"/>
        <w:spacing w:after="0" w:line="240" w:lineRule="auto"/>
        <w:ind w:firstLine="710"/>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noProof/>
          <w:color w:val="000000"/>
          <w:sz w:val="24"/>
          <w:szCs w:val="24"/>
          <w:lang w:eastAsia="ru-RU"/>
        </w:rPr>
        <w:drawing>
          <wp:inline distT="0" distB="0" distL="0" distR="0">
            <wp:extent cx="6493409" cy="9899374"/>
            <wp:effectExtent l="19050" t="0" r="2641" b="0"/>
            <wp:docPr id="2" name="Рисунок 1" descr="1000135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0135219.jpg"/>
                    <pic:cNvPicPr/>
                  </pic:nvPicPr>
                  <pic:blipFill>
                    <a:blip r:embed="rId5" cstate="print"/>
                    <a:stretch>
                      <a:fillRect/>
                    </a:stretch>
                  </pic:blipFill>
                  <pic:spPr>
                    <a:xfrm>
                      <a:off x="0" y="0"/>
                      <a:ext cx="6501512" cy="9911727"/>
                    </a:xfrm>
                    <a:prstGeom prst="rect">
                      <a:avLst/>
                    </a:prstGeom>
                  </pic:spPr>
                </pic:pic>
              </a:graphicData>
            </a:graphic>
          </wp:inline>
        </w:drawing>
      </w:r>
    </w:p>
    <w:p w:rsidR="00092FD3" w:rsidRPr="00092FD3" w:rsidRDefault="00092FD3" w:rsidP="00092FD3">
      <w:pPr>
        <w:shd w:val="clear" w:color="auto" w:fill="FFFFFF"/>
        <w:spacing w:after="0" w:line="240" w:lineRule="auto"/>
        <w:ind w:firstLine="710"/>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lastRenderedPageBreak/>
        <w:t>Пояснительная записка.</w:t>
      </w:r>
    </w:p>
    <w:p w:rsidR="00092FD3" w:rsidRPr="00092FD3" w:rsidRDefault="00092FD3" w:rsidP="00910082">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w:t>
      </w:r>
      <w:r>
        <w:rPr>
          <w:rFonts w:ascii="Times New Roman" w:eastAsia="Times New Roman" w:hAnsi="Times New Roman" w:cs="Times New Roman"/>
          <w:color w:val="000000"/>
          <w:sz w:val="24"/>
          <w:szCs w:val="24"/>
          <w:lang w:eastAsia="ru-RU"/>
        </w:rPr>
        <w:t>рограмма курса «Чудеса своими руками</w:t>
      </w:r>
      <w:r w:rsidRPr="00092FD3">
        <w:rPr>
          <w:rFonts w:ascii="Times New Roman" w:eastAsia="Times New Roman" w:hAnsi="Times New Roman" w:cs="Times New Roman"/>
          <w:color w:val="000000"/>
          <w:sz w:val="24"/>
          <w:szCs w:val="24"/>
          <w:lang w:eastAsia="ru-RU"/>
        </w:rPr>
        <w:t xml:space="preserve">» разработана в соответствии с требованиями Федерального государственного образовательного стандарта начального общего образования, а также основной образовательной программой начального общего образования. Программа учитывает возрастные, </w:t>
      </w:r>
      <w:proofErr w:type="spellStart"/>
      <w:r w:rsidRPr="00092FD3">
        <w:rPr>
          <w:rFonts w:ascii="Times New Roman" w:eastAsia="Times New Roman" w:hAnsi="Times New Roman" w:cs="Times New Roman"/>
          <w:color w:val="000000"/>
          <w:sz w:val="24"/>
          <w:szCs w:val="24"/>
          <w:lang w:eastAsia="ru-RU"/>
        </w:rPr>
        <w:t>общеучебные</w:t>
      </w:r>
      <w:proofErr w:type="spellEnd"/>
      <w:r w:rsidRPr="00092FD3">
        <w:rPr>
          <w:rFonts w:ascii="Times New Roman" w:eastAsia="Times New Roman" w:hAnsi="Times New Roman" w:cs="Times New Roman"/>
          <w:color w:val="000000"/>
          <w:sz w:val="24"/>
          <w:szCs w:val="24"/>
          <w:lang w:eastAsia="ru-RU"/>
        </w:rPr>
        <w:t xml:space="preserve"> и психологические особенности младшего школьника.</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Считается, что наиболее высокий уровень деятельности достигается человеком в творчестве. Творческая деятельность поднимает личность со ступени потребителя духовных и материальных ценностей до ступени их созидателя.</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Люди, у которых слабо развиты навыки репродуктивной деятельности, могут являться потенциальными разрушителями культурных традиций общества. При отсутствии целенаправленного педагогического воздействия на развитие творческих способностей учащихся происходит их угасание. Чтобы не пополнялась категория разрушителей, необходимо всех детей, независимо от способностей, приобщать к творческой деятельности.</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Творчество рассматривается учеными как человеческая деятельность высшего уровня по познанию и преобразованию окружающего природного и социального мира. В процессе творческой деятельности, что особенно важно, изменяется и сам человек (формы и способы его мышления, личностные качества): он становится творческой личностью.</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Ручной труд – универсальное образовательное средство, способное уравновесить одностороннюю интеллектуальную деятельность.</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Бумага, как материал для детского творчества, ни с чем несравнима (легкость обработки, минимум инструментов). Способность бумаги сохранять придаваемую ей форму, известный запас прочности позволяет делать не только забавные поделки, но и вполне нужные для повседневного обихода предметы (закладки, сувениры, подарки, украшения для интерьера и т.д.).</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Любая работа с бумагой - складывание, вырезание, плетение - не только увлекательна, но и познавательна. Бумага дает возможность ребенку проявить свою индивидуальность, воплотить замысел, ощутить радость творчества. Дети постигают поистине универсальный характер бумаги, открывая ее поразительные качества, знакомятся с самыми простыми поделками из бумаги и с приготовлениями более сложных, трудоемких и, вместе с тем, интересных изделий. Кроме того, дети приобретают навыки конструкторской, </w:t>
      </w:r>
      <w:proofErr w:type="spellStart"/>
      <w:r w:rsidRPr="00092FD3">
        <w:rPr>
          <w:rFonts w:ascii="Times New Roman" w:eastAsia="Times New Roman" w:hAnsi="Times New Roman" w:cs="Times New Roman"/>
          <w:color w:val="000000"/>
          <w:sz w:val="24"/>
          <w:szCs w:val="24"/>
          <w:lang w:eastAsia="ru-RU"/>
        </w:rPr>
        <w:t>учебн</w:t>
      </w:r>
      <w:proofErr w:type="gramStart"/>
      <w:r w:rsidRPr="00092FD3">
        <w:rPr>
          <w:rFonts w:ascii="Times New Roman" w:eastAsia="Times New Roman" w:hAnsi="Times New Roman" w:cs="Times New Roman"/>
          <w:color w:val="000000"/>
          <w:sz w:val="24"/>
          <w:szCs w:val="24"/>
          <w:lang w:eastAsia="ru-RU"/>
        </w:rPr>
        <w:t>о</w:t>
      </w:r>
      <w:proofErr w:type="spellEnd"/>
      <w:r w:rsidRPr="00092FD3">
        <w:rPr>
          <w:rFonts w:ascii="Times New Roman" w:eastAsia="Times New Roman" w:hAnsi="Times New Roman" w:cs="Times New Roman"/>
          <w:color w:val="000000"/>
          <w:sz w:val="24"/>
          <w:szCs w:val="24"/>
          <w:lang w:eastAsia="ru-RU"/>
        </w:rPr>
        <w:t>-</w:t>
      </w:r>
      <w:proofErr w:type="gramEnd"/>
      <w:r w:rsidRPr="00092FD3">
        <w:rPr>
          <w:rFonts w:ascii="Times New Roman" w:eastAsia="Times New Roman" w:hAnsi="Times New Roman" w:cs="Times New Roman"/>
          <w:color w:val="000000"/>
          <w:sz w:val="24"/>
          <w:szCs w:val="24"/>
          <w:lang w:eastAsia="ru-RU"/>
        </w:rPr>
        <w:t xml:space="preserve"> исследовательской работы, опыт работы в коллективе, умение выслушивать и воспринимать чужую точку зрения.</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Бумага попадает в руки ребенка с самого раннего детства, и он самостоятельно создает из нее образы своего внутреннего мира. Обычный материал — бумага — приобретает новое современное направление, им можно работать в разных техниках.</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Цель программы:</w:t>
      </w:r>
      <w:r w:rsidRPr="00092FD3">
        <w:rPr>
          <w:rFonts w:ascii="Times New Roman" w:eastAsia="Times New Roman" w:hAnsi="Times New Roman" w:cs="Times New Roman"/>
          <w:color w:val="000000"/>
          <w:sz w:val="24"/>
          <w:szCs w:val="24"/>
          <w:lang w:eastAsia="ru-RU"/>
        </w:rPr>
        <w:t> формирование практических умений работы с бумагой, развитие у ребенка индивидуальных творческих способностей в процессе освоения различных техник работы с бумагой.</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Для достижения поставленной цели необходимо реализовать следующие </w:t>
      </w:r>
      <w:r w:rsidRPr="00092FD3">
        <w:rPr>
          <w:rFonts w:ascii="Times New Roman" w:eastAsia="Times New Roman" w:hAnsi="Times New Roman" w:cs="Times New Roman"/>
          <w:b/>
          <w:bCs/>
          <w:color w:val="000000"/>
          <w:sz w:val="24"/>
          <w:szCs w:val="24"/>
          <w:lang w:eastAsia="ru-RU"/>
        </w:rPr>
        <w:t>задачи:</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b/>
          <w:bCs/>
          <w:i/>
          <w:iCs/>
          <w:color w:val="000000"/>
          <w:sz w:val="24"/>
          <w:szCs w:val="24"/>
          <w:lang w:eastAsia="ru-RU"/>
        </w:rPr>
        <w:t>Образовательные:</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Формировать умение использовать различные технические приемы при работе с бумагой;</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Осваивать навыки организации и планирования работы;</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Знакомить с основами знаний в области композиции, формообразования, </w:t>
      </w:r>
      <w:proofErr w:type="spellStart"/>
      <w:r w:rsidRPr="00092FD3">
        <w:rPr>
          <w:rFonts w:ascii="Times New Roman" w:eastAsia="Times New Roman" w:hAnsi="Times New Roman" w:cs="Times New Roman"/>
          <w:color w:val="000000"/>
          <w:sz w:val="24"/>
          <w:szCs w:val="24"/>
          <w:lang w:eastAsia="ru-RU"/>
        </w:rPr>
        <w:t>цветоведения</w:t>
      </w:r>
      <w:proofErr w:type="spellEnd"/>
      <w:r w:rsidRPr="00092FD3">
        <w:rPr>
          <w:rFonts w:ascii="Times New Roman" w:eastAsia="Times New Roman" w:hAnsi="Times New Roman" w:cs="Times New Roman"/>
          <w:color w:val="000000"/>
          <w:sz w:val="24"/>
          <w:szCs w:val="24"/>
          <w:lang w:eastAsia="ru-RU"/>
        </w:rPr>
        <w:t xml:space="preserve"> и декоративно-прикладного искусства.</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Научить создавать собственные поделки.</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Научить пользоваться инструментами и приспособлениями, используемыми в работе.</w:t>
      </w:r>
    </w:p>
    <w:p w:rsidR="00092FD3" w:rsidRPr="00092FD3" w:rsidRDefault="00092FD3" w:rsidP="00092FD3">
      <w:pPr>
        <w:numPr>
          <w:ilvl w:val="0"/>
          <w:numId w:val="1"/>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Научить организации рабочего места и технике безопасности на нем.</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b/>
          <w:bCs/>
          <w:i/>
          <w:iCs/>
          <w:color w:val="000000"/>
          <w:sz w:val="24"/>
          <w:szCs w:val="24"/>
          <w:lang w:eastAsia="ru-RU"/>
        </w:rPr>
        <w:t>Развивающие:</w:t>
      </w:r>
    </w:p>
    <w:p w:rsidR="00092FD3" w:rsidRPr="00092FD3" w:rsidRDefault="00092FD3" w:rsidP="00092FD3">
      <w:pPr>
        <w:numPr>
          <w:ilvl w:val="0"/>
          <w:numId w:val="2"/>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Развивать и совершенствовать пространственное восприятие и анализ, зрительное восприятие в целом, координацию в системе «глаз – рука»</w:t>
      </w:r>
    </w:p>
    <w:p w:rsidR="00092FD3" w:rsidRPr="00092FD3" w:rsidRDefault="00092FD3" w:rsidP="00092FD3">
      <w:pPr>
        <w:numPr>
          <w:ilvl w:val="0"/>
          <w:numId w:val="2"/>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Развивать эстетическое восприятие и художественный вкус.</w:t>
      </w:r>
    </w:p>
    <w:p w:rsidR="00092FD3" w:rsidRPr="00092FD3" w:rsidRDefault="00092FD3" w:rsidP="00092FD3">
      <w:pPr>
        <w:numPr>
          <w:ilvl w:val="0"/>
          <w:numId w:val="2"/>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Развивать творческую и трудовую активность, стремление к самостоятельной деятельности.</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b/>
          <w:bCs/>
          <w:i/>
          <w:iCs/>
          <w:color w:val="000000"/>
          <w:sz w:val="24"/>
          <w:szCs w:val="24"/>
          <w:lang w:eastAsia="ru-RU"/>
        </w:rPr>
        <w:t>Воспитывающие:</w:t>
      </w:r>
    </w:p>
    <w:p w:rsidR="00092FD3" w:rsidRPr="00092FD3" w:rsidRDefault="00092FD3" w:rsidP="00092FD3">
      <w:pPr>
        <w:numPr>
          <w:ilvl w:val="0"/>
          <w:numId w:val="3"/>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Воспитывать потребность в грамотной организации своей досуговой деятельности;</w:t>
      </w:r>
    </w:p>
    <w:p w:rsidR="00092FD3" w:rsidRPr="00092FD3" w:rsidRDefault="00092FD3" w:rsidP="00092FD3">
      <w:pPr>
        <w:numPr>
          <w:ilvl w:val="0"/>
          <w:numId w:val="3"/>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lastRenderedPageBreak/>
        <w:t>Воспитывать положительные качества личности и характера (аккуратность, трудолюбие и др.);</w:t>
      </w:r>
    </w:p>
    <w:p w:rsidR="00092FD3" w:rsidRPr="00092FD3" w:rsidRDefault="00092FD3" w:rsidP="00092FD3">
      <w:pPr>
        <w:numPr>
          <w:ilvl w:val="0"/>
          <w:numId w:val="3"/>
        </w:numPr>
        <w:shd w:val="clear" w:color="auto" w:fill="FFFFFF"/>
        <w:spacing w:before="24" w:after="24" w:line="240" w:lineRule="auto"/>
        <w:ind w:left="0" w:firstLine="90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Формировать умения работать в коллективе, выполнять коллективные задания.</w:t>
      </w:r>
    </w:p>
    <w:p w:rsidR="00092FD3" w:rsidRPr="00092FD3" w:rsidRDefault="00092FD3" w:rsidP="00092FD3">
      <w:pPr>
        <w:shd w:val="clear" w:color="auto" w:fill="FFFFFF"/>
        <w:spacing w:after="0" w:line="240" w:lineRule="auto"/>
        <w:ind w:left="360" w:firstLine="350"/>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Место учебного курса в учебном плане</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На реализацию программы «Чудеса своими руками</w:t>
      </w:r>
      <w:r w:rsidRPr="00092FD3">
        <w:rPr>
          <w:rFonts w:ascii="Times New Roman" w:eastAsia="Times New Roman" w:hAnsi="Times New Roman" w:cs="Times New Roman"/>
          <w:color w:val="000000"/>
          <w:sz w:val="24"/>
          <w:szCs w:val="24"/>
          <w:lang w:eastAsia="ru-RU"/>
        </w:rPr>
        <w:t>» отводится 2 часа в неделю, всего 68 часов.</w:t>
      </w:r>
    </w:p>
    <w:p w:rsidR="00092FD3" w:rsidRPr="00092FD3" w:rsidRDefault="00092FD3" w:rsidP="00092FD3">
      <w:pPr>
        <w:shd w:val="clear" w:color="auto" w:fill="FFFFFF"/>
        <w:spacing w:after="0" w:line="240" w:lineRule="auto"/>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Результаты освоения курса внеурочной деятельности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Усвоение данной программы обеспечивает достижение следующих результатов.</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Личностные результаты:</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i/>
          <w:iCs/>
          <w:color w:val="000000"/>
          <w:sz w:val="24"/>
          <w:szCs w:val="24"/>
          <w:u w:val="single"/>
          <w:lang w:eastAsia="ru-RU"/>
        </w:rPr>
        <w:t xml:space="preserve">У </w:t>
      </w:r>
      <w:proofErr w:type="gramStart"/>
      <w:r w:rsidRPr="00092FD3">
        <w:rPr>
          <w:rFonts w:ascii="Times New Roman" w:eastAsia="Times New Roman" w:hAnsi="Times New Roman" w:cs="Times New Roman"/>
          <w:i/>
          <w:iCs/>
          <w:color w:val="000000"/>
          <w:sz w:val="24"/>
          <w:szCs w:val="24"/>
          <w:u w:val="single"/>
          <w:lang w:eastAsia="ru-RU"/>
        </w:rPr>
        <w:t>обучающегося</w:t>
      </w:r>
      <w:proofErr w:type="gramEnd"/>
      <w:r w:rsidRPr="00092FD3">
        <w:rPr>
          <w:rFonts w:ascii="Times New Roman" w:eastAsia="Times New Roman" w:hAnsi="Times New Roman" w:cs="Times New Roman"/>
          <w:i/>
          <w:iCs/>
          <w:color w:val="000000"/>
          <w:sz w:val="24"/>
          <w:szCs w:val="24"/>
          <w:u w:val="single"/>
          <w:lang w:eastAsia="ru-RU"/>
        </w:rPr>
        <w:t xml:space="preserve"> будут сформированы:</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широкая мотивационная основа художественно-творческой деятельности, включающая социальные, учебно-познавательные и внешние мотивы;</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устойчивый познавательный интерес к новым видам прикладного творчества, новым способам исследования технологий и материалов, новым способам самовыражения;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 адекватное понимание причин успешности / </w:t>
      </w:r>
      <w:proofErr w:type="spellStart"/>
      <w:r w:rsidRPr="00092FD3">
        <w:rPr>
          <w:rFonts w:ascii="Times New Roman" w:eastAsia="Times New Roman" w:hAnsi="Times New Roman" w:cs="Times New Roman"/>
          <w:color w:val="000000"/>
          <w:sz w:val="24"/>
          <w:szCs w:val="24"/>
          <w:lang w:eastAsia="ru-RU"/>
        </w:rPr>
        <w:t>неуспешности</w:t>
      </w:r>
      <w:proofErr w:type="spellEnd"/>
      <w:r w:rsidRPr="00092FD3">
        <w:rPr>
          <w:rFonts w:ascii="Times New Roman" w:eastAsia="Times New Roman" w:hAnsi="Times New Roman" w:cs="Times New Roman"/>
          <w:color w:val="000000"/>
          <w:sz w:val="24"/>
          <w:szCs w:val="24"/>
          <w:lang w:eastAsia="ru-RU"/>
        </w:rPr>
        <w:t xml:space="preserve"> творческой деятельности.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proofErr w:type="gramStart"/>
      <w:r w:rsidRPr="00092FD3">
        <w:rPr>
          <w:rFonts w:ascii="Times New Roman" w:eastAsia="Times New Roman" w:hAnsi="Times New Roman" w:cs="Times New Roman"/>
          <w:color w:val="000000"/>
          <w:sz w:val="24"/>
          <w:szCs w:val="24"/>
          <w:lang w:eastAsia="ru-RU"/>
        </w:rPr>
        <w:t>Обучающийся</w:t>
      </w:r>
      <w:proofErr w:type="gramEnd"/>
      <w:r w:rsidRPr="00092FD3">
        <w:rPr>
          <w:rFonts w:ascii="Times New Roman" w:eastAsia="Times New Roman" w:hAnsi="Times New Roman" w:cs="Times New Roman"/>
          <w:color w:val="000000"/>
          <w:sz w:val="24"/>
          <w:szCs w:val="24"/>
          <w:lang w:eastAsia="ru-RU"/>
        </w:rPr>
        <w:t xml:space="preserve"> получит возможность для формирования: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внутренней позиции на уровне понимания необходимости творческой деятельности как одного из средств самовыражения в социальной жизни;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выраженной познавательной мотивации;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устойчивого интереса к новым способам познания;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адекватного понимания причин успешности / не успешности творческой деятельности.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Регулятивные УУД:</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i/>
          <w:iCs/>
          <w:color w:val="000000"/>
          <w:sz w:val="24"/>
          <w:szCs w:val="24"/>
          <w:u w:val="single"/>
          <w:lang w:eastAsia="ru-RU"/>
        </w:rPr>
        <w:t>Обучающийся научится: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принимать и сохранять учебно-творческую задачу;</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учитывать выделенные в пособиях этапы работы;</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планировать свои действия;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осуществлять итоговый и пошаговый контроль;</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адекватно воспринимать оценку педагога</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различать способ и результат действия;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вносить коррективы в действия на основе их оценки и учета сделанных ошибок.</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proofErr w:type="gramStart"/>
      <w:r w:rsidRPr="00092FD3">
        <w:rPr>
          <w:rFonts w:ascii="Times New Roman" w:eastAsia="Times New Roman" w:hAnsi="Times New Roman" w:cs="Times New Roman"/>
          <w:color w:val="000000"/>
          <w:sz w:val="24"/>
          <w:szCs w:val="24"/>
          <w:lang w:eastAsia="ru-RU"/>
        </w:rPr>
        <w:t>Обучающийся</w:t>
      </w:r>
      <w:proofErr w:type="gramEnd"/>
      <w:r w:rsidRPr="00092FD3">
        <w:rPr>
          <w:rFonts w:ascii="Times New Roman" w:eastAsia="Times New Roman" w:hAnsi="Times New Roman" w:cs="Times New Roman"/>
          <w:color w:val="000000"/>
          <w:sz w:val="24"/>
          <w:szCs w:val="24"/>
          <w:lang w:eastAsia="ru-RU"/>
        </w:rPr>
        <w:t xml:space="preserve"> получит возможность научиться: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проявлять познавательную инициативу;</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учитывать выделенные педагогом ориентиры действия в незнакомом материале;</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 преобразовывать практическую задачу </w:t>
      </w:r>
      <w:proofErr w:type="gramStart"/>
      <w:r w:rsidRPr="00092FD3">
        <w:rPr>
          <w:rFonts w:ascii="Times New Roman" w:eastAsia="Times New Roman" w:hAnsi="Times New Roman" w:cs="Times New Roman"/>
          <w:color w:val="000000"/>
          <w:sz w:val="24"/>
          <w:szCs w:val="24"/>
          <w:lang w:eastAsia="ru-RU"/>
        </w:rPr>
        <w:t>в</w:t>
      </w:r>
      <w:proofErr w:type="gramEnd"/>
      <w:r w:rsidRPr="00092FD3">
        <w:rPr>
          <w:rFonts w:ascii="Times New Roman" w:eastAsia="Times New Roman" w:hAnsi="Times New Roman" w:cs="Times New Roman"/>
          <w:color w:val="000000"/>
          <w:sz w:val="24"/>
          <w:szCs w:val="24"/>
          <w:lang w:eastAsia="ru-RU"/>
        </w:rPr>
        <w:t xml:space="preserve"> познавательную;</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самостоятельно находить варианты решения творческой задачи.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Коммуникативные УУД:</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i/>
          <w:iCs/>
          <w:color w:val="000000"/>
          <w:sz w:val="24"/>
          <w:szCs w:val="24"/>
          <w:u w:val="single"/>
          <w:lang w:eastAsia="ru-RU"/>
        </w:rPr>
        <w:t xml:space="preserve">Обучающийся смогут </w:t>
      </w:r>
      <w:proofErr w:type="gramStart"/>
      <w:r w:rsidRPr="00092FD3">
        <w:rPr>
          <w:rFonts w:ascii="Times New Roman" w:eastAsia="Times New Roman" w:hAnsi="Times New Roman" w:cs="Times New Roman"/>
          <w:i/>
          <w:iCs/>
          <w:color w:val="000000"/>
          <w:sz w:val="24"/>
          <w:szCs w:val="24"/>
          <w:u w:val="single"/>
          <w:lang w:eastAsia="ru-RU"/>
        </w:rPr>
        <w:t>научится</w:t>
      </w:r>
      <w:proofErr w:type="gramEnd"/>
      <w:r w:rsidRPr="00092FD3">
        <w:rPr>
          <w:rFonts w:ascii="Times New Roman" w:eastAsia="Times New Roman" w:hAnsi="Times New Roman" w:cs="Times New Roman"/>
          <w:i/>
          <w:iCs/>
          <w:color w:val="000000"/>
          <w:sz w:val="24"/>
          <w:szCs w:val="24"/>
          <w:u w:val="single"/>
          <w:lang w:eastAsia="ru-RU"/>
        </w:rPr>
        <w:t>:</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допускать существование различных точек зрения и различных вариантов выполнения поставленной творческой задачи;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учитывать различные мнения, стремиться к координации при выполнении коллективных работ;</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 </w:t>
      </w:r>
      <w:r w:rsidRPr="00092FD3">
        <w:rPr>
          <w:rFonts w:ascii="Times New Roman" w:eastAsia="Times New Roman" w:hAnsi="Times New Roman" w:cs="Times New Roman"/>
          <w:color w:val="000000"/>
          <w:sz w:val="24"/>
          <w:szCs w:val="24"/>
          <w:lang w:eastAsia="ru-RU"/>
        </w:rPr>
        <w:t>формировать собственное мнение и позицию;</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договариваться и приходить к общему мнению;</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соблюдать корректность в высказываниях;</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задавать вопросы по существу;</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 контролировать действия </w:t>
      </w:r>
      <w:proofErr w:type="spellStart"/>
      <w:r w:rsidRPr="00092FD3">
        <w:rPr>
          <w:rFonts w:ascii="Times New Roman" w:eastAsia="Times New Roman" w:hAnsi="Times New Roman" w:cs="Times New Roman"/>
          <w:color w:val="000000"/>
          <w:sz w:val="24"/>
          <w:szCs w:val="24"/>
          <w:lang w:eastAsia="ru-RU"/>
        </w:rPr>
        <w:t>портнёра</w:t>
      </w:r>
      <w:proofErr w:type="spellEnd"/>
      <w:r w:rsidRPr="00092FD3">
        <w:rPr>
          <w:rFonts w:ascii="Times New Roman" w:eastAsia="Times New Roman" w:hAnsi="Times New Roman" w:cs="Times New Roman"/>
          <w:color w:val="000000"/>
          <w:sz w:val="24"/>
          <w:szCs w:val="24"/>
          <w:lang w:eastAsia="ru-RU"/>
        </w:rPr>
        <w:t>.</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proofErr w:type="gramStart"/>
      <w:r w:rsidRPr="00092FD3">
        <w:rPr>
          <w:rFonts w:ascii="Times New Roman" w:eastAsia="Times New Roman" w:hAnsi="Times New Roman" w:cs="Times New Roman"/>
          <w:i/>
          <w:iCs/>
          <w:color w:val="000000"/>
          <w:sz w:val="24"/>
          <w:szCs w:val="24"/>
          <w:u w:val="single"/>
          <w:lang w:eastAsia="ru-RU"/>
        </w:rPr>
        <w:t>Обучающийся</w:t>
      </w:r>
      <w:proofErr w:type="gramEnd"/>
      <w:r w:rsidRPr="00092FD3">
        <w:rPr>
          <w:rFonts w:ascii="Times New Roman" w:eastAsia="Times New Roman" w:hAnsi="Times New Roman" w:cs="Times New Roman"/>
          <w:i/>
          <w:iCs/>
          <w:color w:val="000000"/>
          <w:sz w:val="24"/>
          <w:szCs w:val="24"/>
          <w:u w:val="single"/>
          <w:lang w:eastAsia="ru-RU"/>
        </w:rPr>
        <w:t xml:space="preserve"> получит возможность научиться: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учитывать разные мнения и обосновывать свою позицию;</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владеть монологической и диалогической формой речи;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осуществлять взаимный контроль и оказывать партнёрам в сотрудничестве необходимую помощь.</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Познавательные УУД:</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i/>
          <w:iCs/>
          <w:color w:val="000000"/>
          <w:sz w:val="24"/>
          <w:szCs w:val="24"/>
          <w:u w:val="single"/>
          <w:lang w:eastAsia="ru-RU"/>
        </w:rPr>
        <w:t>Обучающийся научится: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осуществлять поиск нужной информации для выполнения художественно- творческой задачи с использованием учебной и дополнительной литературы в открытом информационном пространстве, в т.ч. контролируемом пространстве Интернета;</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lastRenderedPageBreak/>
        <w:t>- использовать знаки, символы, модели, схемы для решения познавательных и творческих задач и представления их результатов;</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высказываться в устной и письменной форме;</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анализировать объекты, выделять главное;</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осуществлять синтез (целое из частей);</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проводить сравнение, классификацию по разным критериям;</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устанавливать причинно-следственные связи;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строить рассуждения об объекте;</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обобщать (выделять класс объектов по какому-либо признаку);</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подводить под понятие;</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устанавливать аналогии;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делать умозаключения и выводы.</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proofErr w:type="gramStart"/>
      <w:r w:rsidRPr="00092FD3">
        <w:rPr>
          <w:rFonts w:ascii="Times New Roman" w:eastAsia="Times New Roman" w:hAnsi="Times New Roman" w:cs="Times New Roman"/>
          <w:i/>
          <w:iCs/>
          <w:color w:val="000000"/>
          <w:sz w:val="24"/>
          <w:szCs w:val="24"/>
          <w:u w:val="single"/>
          <w:lang w:eastAsia="ru-RU"/>
        </w:rPr>
        <w:t>Обучающийся</w:t>
      </w:r>
      <w:proofErr w:type="gramEnd"/>
      <w:r w:rsidRPr="00092FD3">
        <w:rPr>
          <w:rFonts w:ascii="Times New Roman" w:eastAsia="Times New Roman" w:hAnsi="Times New Roman" w:cs="Times New Roman"/>
          <w:i/>
          <w:iCs/>
          <w:color w:val="000000"/>
          <w:sz w:val="24"/>
          <w:szCs w:val="24"/>
          <w:u w:val="single"/>
          <w:lang w:eastAsia="ru-RU"/>
        </w:rPr>
        <w:t xml:space="preserve"> получит возможность научиться: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осуществлять расширенный поиск информации в соответствии с исследовательской задачей с использованием ресурсов библиотек и сети Интернет;</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использовать методы и приемы художественно-творческой деятельности в основном учебном процессе и повседневной жизни</w:t>
      </w:r>
    </w:p>
    <w:p w:rsidR="00092FD3" w:rsidRPr="00092FD3" w:rsidRDefault="00092FD3" w:rsidP="00092FD3">
      <w:pPr>
        <w:shd w:val="clear" w:color="auto" w:fill="FFFFFF"/>
        <w:spacing w:after="0" w:line="240" w:lineRule="auto"/>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Содержание учебного курса</w:t>
      </w:r>
    </w:p>
    <w:p w:rsidR="00092FD3" w:rsidRPr="00092FD3" w:rsidRDefault="00092FD3" w:rsidP="00092FD3">
      <w:pPr>
        <w:shd w:val="clear" w:color="auto" w:fill="FFFFFF"/>
        <w:spacing w:after="0" w:line="240" w:lineRule="auto"/>
        <w:ind w:firstLine="710"/>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Основное внимание при изучении курса уделяется социальному воспитанию младшего школьника. Создаются условия для воспитания:</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-патриотизма - через активное познание истории материальной культуры и традиций своего и других народов;</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-трудолюбия - привитие детям уважительного отношения к труду, трудовых навыков и умений самостоятельного конструирования и моделирования изделий, навыков творческого оформления результатов своего труда и др.;</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-творческого отношения к учению, труду, жизни;</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-формирования представлений об эстетических ценностях (восприятие красоты природы, знакомство с художественными ценностями материального мира, эстетической выразительностью предметов рукотворного мира, эстетикой труда и трудовых отношений в процессе выполнения коллективных художественных проектов);</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-бережного отношения к природе, окружающей среде (в процессе работы с природным материалом, создания из различного материала образов картин природы, животных и др.);</w:t>
      </w:r>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proofErr w:type="gramStart"/>
      <w:r w:rsidRPr="00092FD3">
        <w:rPr>
          <w:rFonts w:ascii="Times New Roman" w:eastAsia="Times New Roman" w:hAnsi="Times New Roman" w:cs="Times New Roman"/>
          <w:color w:val="000000"/>
          <w:sz w:val="24"/>
          <w:szCs w:val="24"/>
          <w:lang w:eastAsia="ru-RU"/>
        </w:rPr>
        <w:t>-ценностного отношения к здоровью (освоение приемов безопасной работы с инструментами, понимание необходимости применения экологически чистых материалов,</w:t>
      </w:r>
      <w:proofErr w:type="gramEnd"/>
    </w:p>
    <w:p w:rsidR="00092FD3" w:rsidRPr="00092FD3" w:rsidRDefault="00092FD3" w:rsidP="00092FD3">
      <w:pPr>
        <w:shd w:val="clear" w:color="auto" w:fill="FFFFFF"/>
        <w:spacing w:after="0" w:line="240" w:lineRule="auto"/>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организация здорового созидательного досуга и т.д.).</w:t>
      </w:r>
    </w:p>
    <w:p w:rsidR="00092FD3" w:rsidRPr="00092FD3" w:rsidRDefault="00092FD3" w:rsidP="00092FD3">
      <w:pPr>
        <w:shd w:val="clear" w:color="auto" w:fill="FFFFFF"/>
        <w:spacing w:after="0" w:line="240" w:lineRule="auto"/>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Тематическое планирование</w:t>
      </w:r>
    </w:p>
    <w:tbl>
      <w:tblPr>
        <w:tblW w:w="10702" w:type="dxa"/>
        <w:tblInd w:w="-108" w:type="dxa"/>
        <w:shd w:val="clear" w:color="auto" w:fill="FFFFFF"/>
        <w:tblCellMar>
          <w:top w:w="15" w:type="dxa"/>
          <w:left w:w="15" w:type="dxa"/>
          <w:bottom w:w="15" w:type="dxa"/>
          <w:right w:w="15" w:type="dxa"/>
        </w:tblCellMar>
        <w:tblLook w:val="04A0"/>
      </w:tblPr>
      <w:tblGrid>
        <w:gridCol w:w="1026"/>
        <w:gridCol w:w="7160"/>
        <w:gridCol w:w="2516"/>
      </w:tblGrid>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Содержание</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Кол-во часов</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Виды бумаги и картона. Основы композиции и </w:t>
            </w:r>
            <w:proofErr w:type="spellStart"/>
            <w:r w:rsidRPr="00092FD3">
              <w:rPr>
                <w:rFonts w:ascii="Times New Roman" w:eastAsia="Times New Roman" w:hAnsi="Times New Roman" w:cs="Times New Roman"/>
                <w:color w:val="000000"/>
                <w:sz w:val="24"/>
                <w:szCs w:val="24"/>
                <w:lang w:eastAsia="ru-RU"/>
              </w:rPr>
              <w:t>цветоведения</w:t>
            </w:r>
            <w:proofErr w:type="spellEnd"/>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Комочки из бумаги</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3</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Аппликация</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Оригами</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5</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Пластичная полоска</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6</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Симметричное вырезание</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7</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Шахматное плетение</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8</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Гофрирование</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9</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Скрапбукинг</w:t>
            </w:r>
            <w:proofErr w:type="spellEnd"/>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10</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Объемная аппликация</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11</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Аппликации из ладошек. Просмотр работ в этой технике. Приемы работы. Рыбешки – «ладошки»</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12</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Айрис – </w:t>
            </w:r>
            <w:proofErr w:type="spellStart"/>
            <w:r w:rsidRPr="00092FD3">
              <w:rPr>
                <w:rFonts w:ascii="Times New Roman" w:eastAsia="Times New Roman" w:hAnsi="Times New Roman" w:cs="Times New Roman"/>
                <w:color w:val="000000"/>
                <w:sz w:val="24"/>
                <w:szCs w:val="24"/>
                <w:lang w:eastAsia="ru-RU"/>
              </w:rPr>
              <w:t>фолдинг</w:t>
            </w:r>
            <w:proofErr w:type="spellEnd"/>
            <w:r w:rsidRPr="00092FD3">
              <w:rPr>
                <w:rFonts w:ascii="Times New Roman" w:eastAsia="Times New Roman" w:hAnsi="Times New Roman" w:cs="Times New Roman"/>
                <w:color w:val="000000"/>
                <w:sz w:val="24"/>
                <w:szCs w:val="24"/>
                <w:lang w:eastAsia="ru-RU"/>
              </w:rPr>
              <w:t xml:space="preserve">. Просмотр работ в этой технике. Приемы работ. </w:t>
            </w:r>
            <w:proofErr w:type="spellStart"/>
            <w:r w:rsidRPr="00092FD3">
              <w:rPr>
                <w:rFonts w:ascii="Times New Roman" w:eastAsia="Times New Roman" w:hAnsi="Times New Roman" w:cs="Times New Roman"/>
                <w:color w:val="000000"/>
                <w:sz w:val="24"/>
                <w:szCs w:val="24"/>
                <w:lang w:eastAsia="ru-RU"/>
              </w:rPr>
              <w:t>Айрис-фолдинг</w:t>
            </w:r>
            <w:proofErr w:type="spellEnd"/>
            <w:r w:rsidRPr="00092FD3">
              <w:rPr>
                <w:rFonts w:ascii="Times New Roman" w:eastAsia="Times New Roman" w:hAnsi="Times New Roman" w:cs="Times New Roman"/>
                <w:color w:val="000000"/>
                <w:sz w:val="24"/>
                <w:szCs w:val="24"/>
                <w:lang w:eastAsia="ru-RU"/>
              </w:rPr>
              <w:t xml:space="preserve"> «Воздушный шар», «Воробей»</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13</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Торцевание. Просмотр работ в этой технике. Приемы работ. Миниатюры на осеннюю тему. Открытка ко дню матери</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3</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14</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Аппликация обрывная. Просмотр работ в этой технике. Приемы </w:t>
            </w:r>
            <w:r w:rsidRPr="00092FD3">
              <w:rPr>
                <w:rFonts w:ascii="Times New Roman" w:eastAsia="Times New Roman" w:hAnsi="Times New Roman" w:cs="Times New Roman"/>
                <w:color w:val="000000"/>
                <w:sz w:val="24"/>
                <w:szCs w:val="24"/>
                <w:lang w:eastAsia="ru-RU"/>
              </w:rPr>
              <w:lastRenderedPageBreak/>
              <w:t>работ. Миниатюры «Зимний пейзаж»</w:t>
            </w:r>
            <w:proofErr w:type="gramStart"/>
            <w:r w:rsidRPr="00092FD3">
              <w:rPr>
                <w:rFonts w:ascii="Times New Roman" w:eastAsia="Times New Roman" w:hAnsi="Times New Roman" w:cs="Times New Roman"/>
                <w:color w:val="000000"/>
                <w:sz w:val="24"/>
                <w:szCs w:val="24"/>
                <w:lang w:eastAsia="ru-RU"/>
              </w:rPr>
              <w:t>,«</w:t>
            </w:r>
            <w:proofErr w:type="gramEnd"/>
            <w:r w:rsidRPr="00092FD3">
              <w:rPr>
                <w:rFonts w:ascii="Times New Roman" w:eastAsia="Times New Roman" w:hAnsi="Times New Roman" w:cs="Times New Roman"/>
                <w:color w:val="000000"/>
                <w:sz w:val="24"/>
                <w:szCs w:val="24"/>
                <w:lang w:eastAsia="ru-RU"/>
              </w:rPr>
              <w:t>Мой город»</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lastRenderedPageBreak/>
              <w:t>3</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lastRenderedPageBreak/>
              <w:t>15</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Коллективная работа «Пчелка»</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16</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Квиллинг</w:t>
            </w:r>
            <w:proofErr w:type="spellEnd"/>
            <w:r w:rsidRPr="00092FD3">
              <w:rPr>
                <w:rFonts w:ascii="Times New Roman" w:eastAsia="Times New Roman" w:hAnsi="Times New Roman" w:cs="Times New Roman"/>
                <w:color w:val="000000"/>
                <w:sz w:val="24"/>
                <w:szCs w:val="24"/>
                <w:lang w:eastAsia="ru-RU"/>
              </w:rPr>
              <w:t>. Просмотр работ в этой технике. Приемы работ. Роллы. Освоение приемов.</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17</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Гофротрубочки</w:t>
            </w:r>
            <w:proofErr w:type="spellEnd"/>
            <w:r w:rsidRPr="00092FD3">
              <w:rPr>
                <w:rFonts w:ascii="Times New Roman" w:eastAsia="Times New Roman" w:hAnsi="Times New Roman" w:cs="Times New Roman"/>
                <w:color w:val="000000"/>
                <w:sz w:val="24"/>
                <w:szCs w:val="24"/>
                <w:lang w:eastAsia="ru-RU"/>
              </w:rPr>
              <w:t>. Просмотр работ в этой технике. Приемы работ. «Праздничный торт»</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18</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Салфетки-вырезанки</w:t>
            </w:r>
            <w:proofErr w:type="spellEnd"/>
            <w:r w:rsidRPr="00092FD3">
              <w:rPr>
                <w:rFonts w:ascii="Times New Roman" w:eastAsia="Times New Roman" w:hAnsi="Times New Roman" w:cs="Times New Roman"/>
                <w:color w:val="000000"/>
                <w:sz w:val="24"/>
                <w:szCs w:val="24"/>
                <w:lang w:eastAsia="ru-RU"/>
              </w:rPr>
              <w:t>. Просмотр работ в этой технике. Приемы работ</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19</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Модульное оригами. Просмотр работ в этой технике. Базовые элементы модульного оригами.</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4</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20</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Кусудама</w:t>
            </w:r>
            <w:proofErr w:type="spellEnd"/>
            <w:r w:rsidRPr="00092FD3">
              <w:rPr>
                <w:rFonts w:ascii="Times New Roman" w:eastAsia="Times New Roman" w:hAnsi="Times New Roman" w:cs="Times New Roman"/>
                <w:color w:val="000000"/>
                <w:sz w:val="24"/>
                <w:szCs w:val="24"/>
                <w:lang w:eastAsia="ru-RU"/>
              </w:rPr>
              <w:t xml:space="preserve"> базовые формы. </w:t>
            </w:r>
            <w:proofErr w:type="spellStart"/>
            <w:r w:rsidRPr="00092FD3">
              <w:rPr>
                <w:rFonts w:ascii="Times New Roman" w:eastAsia="Times New Roman" w:hAnsi="Times New Roman" w:cs="Times New Roman"/>
                <w:color w:val="000000"/>
                <w:sz w:val="24"/>
                <w:szCs w:val="24"/>
                <w:lang w:eastAsia="ru-RU"/>
              </w:rPr>
              <w:t>Кусудама</w:t>
            </w:r>
            <w:proofErr w:type="spellEnd"/>
            <w:r w:rsidRPr="00092FD3">
              <w:rPr>
                <w:rFonts w:ascii="Times New Roman" w:eastAsia="Times New Roman" w:hAnsi="Times New Roman" w:cs="Times New Roman"/>
                <w:color w:val="000000"/>
                <w:sz w:val="24"/>
                <w:szCs w:val="24"/>
                <w:lang w:eastAsia="ru-RU"/>
              </w:rPr>
              <w:t xml:space="preserve"> «Лилия»,</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3</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center"/>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21</w:t>
            </w: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Выставка работ</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1</w:t>
            </w:r>
          </w:p>
        </w:tc>
      </w:tr>
      <w:tr w:rsidR="00092FD3" w:rsidRPr="00092FD3" w:rsidTr="00092FD3">
        <w:tc>
          <w:tcPr>
            <w:tcW w:w="9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240" w:lineRule="auto"/>
              <w:rPr>
                <w:rFonts w:ascii="Arial" w:eastAsia="Times New Roman" w:hAnsi="Arial" w:cs="Arial"/>
                <w:color w:val="666666"/>
                <w:sz w:val="1"/>
                <w:szCs w:val="19"/>
                <w:lang w:eastAsia="ru-RU"/>
              </w:rPr>
            </w:pPr>
          </w:p>
        </w:tc>
        <w:tc>
          <w:tcPr>
            <w:tcW w:w="640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Всего</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092FD3" w:rsidRPr="00092FD3" w:rsidRDefault="00092FD3" w:rsidP="00092FD3">
            <w:pPr>
              <w:spacing w:after="0" w:line="0" w:lineRule="atLeast"/>
              <w:jc w:val="both"/>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68</w:t>
            </w:r>
          </w:p>
        </w:tc>
      </w:tr>
    </w:tbl>
    <w:p w:rsidR="00092FD3" w:rsidRPr="00092FD3" w:rsidRDefault="00092FD3" w:rsidP="00092FD3">
      <w:pPr>
        <w:shd w:val="clear" w:color="auto" w:fill="FFFFFF"/>
        <w:spacing w:after="0" w:line="240" w:lineRule="auto"/>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Учебно-методическое и материально-техническое обеспечение курса</w:t>
      </w:r>
    </w:p>
    <w:p w:rsidR="00092FD3" w:rsidRPr="00092FD3" w:rsidRDefault="00092FD3" w:rsidP="00092FD3">
      <w:pPr>
        <w:shd w:val="clear" w:color="auto" w:fill="FFFFFF"/>
        <w:spacing w:after="0" w:line="240" w:lineRule="auto"/>
        <w:jc w:val="center"/>
        <w:rPr>
          <w:rFonts w:ascii="Calibri" w:eastAsia="Times New Roman" w:hAnsi="Calibri" w:cs="Calibri"/>
          <w:color w:val="000000"/>
          <w:lang w:eastAsia="ru-RU"/>
        </w:rPr>
      </w:pPr>
      <w:r w:rsidRPr="00092FD3">
        <w:rPr>
          <w:rFonts w:ascii="Times New Roman" w:eastAsia="Times New Roman" w:hAnsi="Times New Roman" w:cs="Times New Roman"/>
          <w:b/>
          <w:bCs/>
          <w:color w:val="000000"/>
          <w:sz w:val="24"/>
          <w:szCs w:val="24"/>
          <w:lang w:eastAsia="ru-RU"/>
        </w:rPr>
        <w:t>Литература</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Аппликация и </w:t>
      </w:r>
      <w:proofErr w:type="spellStart"/>
      <w:r w:rsidRPr="00092FD3">
        <w:rPr>
          <w:rFonts w:ascii="Times New Roman" w:eastAsia="Times New Roman" w:hAnsi="Times New Roman" w:cs="Times New Roman"/>
          <w:color w:val="000000"/>
          <w:sz w:val="24"/>
          <w:szCs w:val="24"/>
          <w:lang w:eastAsia="ru-RU"/>
        </w:rPr>
        <w:t>бумагопластика</w:t>
      </w:r>
      <w:proofErr w:type="spellEnd"/>
      <w:r w:rsidRPr="00092FD3">
        <w:rPr>
          <w:rFonts w:ascii="Times New Roman" w:eastAsia="Times New Roman" w:hAnsi="Times New Roman" w:cs="Times New Roman"/>
          <w:color w:val="000000"/>
          <w:sz w:val="24"/>
          <w:szCs w:val="24"/>
          <w:lang w:eastAsia="ru-RU"/>
        </w:rPr>
        <w:t xml:space="preserve">. – М.: </w:t>
      </w:r>
      <w:proofErr w:type="gramStart"/>
      <w:r w:rsidRPr="00092FD3">
        <w:rPr>
          <w:rFonts w:ascii="Times New Roman" w:eastAsia="Times New Roman" w:hAnsi="Times New Roman" w:cs="Times New Roman"/>
          <w:color w:val="000000"/>
          <w:sz w:val="24"/>
          <w:szCs w:val="24"/>
          <w:lang w:eastAsia="ru-RU"/>
        </w:rPr>
        <w:t>АРТ</w:t>
      </w:r>
      <w:proofErr w:type="gramEnd"/>
      <w:r w:rsidRPr="00092FD3">
        <w:rPr>
          <w:rFonts w:ascii="Times New Roman" w:eastAsia="Times New Roman" w:hAnsi="Times New Roman" w:cs="Times New Roman"/>
          <w:color w:val="000000"/>
          <w:sz w:val="24"/>
          <w:szCs w:val="24"/>
          <w:lang w:eastAsia="ru-RU"/>
        </w:rPr>
        <w:t>, 2008. - 164с., ил.</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Афонькин</w:t>
      </w:r>
      <w:proofErr w:type="spellEnd"/>
      <w:r w:rsidRPr="00092FD3">
        <w:rPr>
          <w:rFonts w:ascii="Times New Roman" w:eastAsia="Times New Roman" w:hAnsi="Times New Roman" w:cs="Times New Roman"/>
          <w:color w:val="000000"/>
          <w:sz w:val="24"/>
          <w:szCs w:val="24"/>
          <w:lang w:eastAsia="ru-RU"/>
        </w:rPr>
        <w:t xml:space="preserve"> С.Ю., </w:t>
      </w:r>
      <w:proofErr w:type="spellStart"/>
      <w:r w:rsidRPr="00092FD3">
        <w:rPr>
          <w:rFonts w:ascii="Times New Roman" w:eastAsia="Times New Roman" w:hAnsi="Times New Roman" w:cs="Times New Roman"/>
          <w:color w:val="000000"/>
          <w:sz w:val="24"/>
          <w:szCs w:val="24"/>
          <w:lang w:eastAsia="ru-RU"/>
        </w:rPr>
        <w:t>Афонькина</w:t>
      </w:r>
      <w:proofErr w:type="spellEnd"/>
      <w:r w:rsidRPr="00092FD3">
        <w:rPr>
          <w:rFonts w:ascii="Times New Roman" w:eastAsia="Times New Roman" w:hAnsi="Times New Roman" w:cs="Times New Roman"/>
          <w:color w:val="000000"/>
          <w:sz w:val="24"/>
          <w:szCs w:val="24"/>
          <w:lang w:eastAsia="ru-RU"/>
        </w:rPr>
        <w:t xml:space="preserve"> Е.Ю. Уроки оригами в школе и дома. – М.: Аким, 1996. – 208с., ил.</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Выгонов В.В. Изделия из бумаги. — М.: Издательский дом МС, 2001.</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Гурская И.В. Радуга аппликации. – СПб</w:t>
      </w:r>
      <w:proofErr w:type="gramStart"/>
      <w:r w:rsidRPr="00092FD3">
        <w:rPr>
          <w:rFonts w:ascii="Times New Roman" w:eastAsia="Times New Roman" w:hAnsi="Times New Roman" w:cs="Times New Roman"/>
          <w:color w:val="000000"/>
          <w:sz w:val="24"/>
          <w:szCs w:val="24"/>
          <w:lang w:eastAsia="ru-RU"/>
        </w:rPr>
        <w:t xml:space="preserve">.: </w:t>
      </w:r>
      <w:proofErr w:type="gramEnd"/>
      <w:r w:rsidRPr="00092FD3">
        <w:rPr>
          <w:rFonts w:ascii="Times New Roman" w:eastAsia="Times New Roman" w:hAnsi="Times New Roman" w:cs="Times New Roman"/>
          <w:color w:val="000000"/>
          <w:sz w:val="24"/>
          <w:szCs w:val="24"/>
          <w:lang w:eastAsia="ru-RU"/>
        </w:rPr>
        <w:t>Питер, 2007. – 212с., ил.</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Долженко</w:t>
      </w:r>
      <w:proofErr w:type="spellEnd"/>
      <w:r w:rsidRPr="00092FD3">
        <w:rPr>
          <w:rFonts w:ascii="Times New Roman" w:eastAsia="Times New Roman" w:hAnsi="Times New Roman" w:cs="Times New Roman"/>
          <w:color w:val="000000"/>
          <w:sz w:val="24"/>
          <w:szCs w:val="24"/>
          <w:lang w:eastAsia="ru-RU"/>
        </w:rPr>
        <w:t xml:space="preserve"> Е.И. 100 поделок из бумаги. — Ярославль: Академия развития, 2002.</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 xml:space="preserve">Евсеев Г.А Бумажный мир. – М.: </w:t>
      </w:r>
      <w:proofErr w:type="gramStart"/>
      <w:r w:rsidRPr="00092FD3">
        <w:rPr>
          <w:rFonts w:ascii="Times New Roman" w:eastAsia="Times New Roman" w:hAnsi="Times New Roman" w:cs="Times New Roman"/>
          <w:color w:val="000000"/>
          <w:sz w:val="24"/>
          <w:szCs w:val="24"/>
          <w:lang w:eastAsia="ru-RU"/>
        </w:rPr>
        <w:t>АРТ</w:t>
      </w:r>
      <w:proofErr w:type="gramEnd"/>
      <w:r w:rsidRPr="00092FD3">
        <w:rPr>
          <w:rFonts w:ascii="Times New Roman" w:eastAsia="Times New Roman" w:hAnsi="Times New Roman" w:cs="Times New Roman"/>
          <w:color w:val="000000"/>
          <w:sz w:val="24"/>
          <w:szCs w:val="24"/>
          <w:lang w:eastAsia="ru-RU"/>
        </w:rPr>
        <w:t>, 2006.- 107с., ил.</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Максимова Н.М., Колобова Т.Г. Аппликация. — М.: ООО фирма «Издательство АСТ», 1998.</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Нагибина М.И. Из простой бумаги мастерим как маги, — Ярославль Академия развития, 2001.</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proofErr w:type="spellStart"/>
      <w:r w:rsidRPr="00092FD3">
        <w:rPr>
          <w:rFonts w:ascii="Times New Roman" w:eastAsia="Times New Roman" w:hAnsi="Times New Roman" w:cs="Times New Roman"/>
          <w:color w:val="000000"/>
          <w:sz w:val="24"/>
          <w:szCs w:val="24"/>
          <w:lang w:eastAsia="ru-RU"/>
        </w:rPr>
        <w:t>Тарабарина</w:t>
      </w:r>
      <w:proofErr w:type="spellEnd"/>
      <w:r w:rsidRPr="00092FD3">
        <w:rPr>
          <w:rFonts w:ascii="Times New Roman" w:eastAsia="Times New Roman" w:hAnsi="Times New Roman" w:cs="Times New Roman"/>
          <w:color w:val="000000"/>
          <w:sz w:val="24"/>
          <w:szCs w:val="24"/>
          <w:lang w:eastAsia="ru-RU"/>
        </w:rPr>
        <w:t xml:space="preserve"> Т.И. Оригами и развитие ребенка. – Я.: Академия развития, 1997. – 224с., ил.</w:t>
      </w:r>
    </w:p>
    <w:p w:rsidR="00092FD3" w:rsidRPr="00092FD3" w:rsidRDefault="00092FD3" w:rsidP="00092FD3">
      <w:pPr>
        <w:shd w:val="clear" w:color="auto" w:fill="FFFFFF"/>
        <w:spacing w:after="0" w:line="240" w:lineRule="auto"/>
        <w:rPr>
          <w:rFonts w:ascii="Calibri" w:eastAsia="Times New Roman" w:hAnsi="Calibri" w:cs="Calibri"/>
          <w:color w:val="000000"/>
          <w:lang w:eastAsia="ru-RU"/>
        </w:rPr>
      </w:pPr>
      <w:r w:rsidRPr="00092FD3">
        <w:rPr>
          <w:rFonts w:ascii="Times New Roman" w:eastAsia="Times New Roman" w:hAnsi="Times New Roman" w:cs="Times New Roman"/>
          <w:color w:val="000000"/>
          <w:sz w:val="24"/>
          <w:szCs w:val="24"/>
          <w:lang w:eastAsia="ru-RU"/>
        </w:rPr>
        <w:t>Черныш И. Удивительная бумага. – М.: АСТ-ПРЕСС, 2000. – 160с.</w:t>
      </w:r>
    </w:p>
    <w:p w:rsidR="00CD3A5C" w:rsidRDefault="00CD3A5C"/>
    <w:sectPr w:rsidR="00CD3A5C" w:rsidSect="00C21CF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AF40A0"/>
    <w:multiLevelType w:val="multilevel"/>
    <w:tmpl w:val="E22A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3D1D90"/>
    <w:multiLevelType w:val="multilevel"/>
    <w:tmpl w:val="4B44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DC6751"/>
    <w:multiLevelType w:val="multilevel"/>
    <w:tmpl w:val="D9A6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grammar="clean"/>
  <w:defaultTabStop w:val="708"/>
  <w:drawingGridHorizontalSpacing w:val="110"/>
  <w:displayHorizontalDrawingGridEvery w:val="2"/>
  <w:characterSpacingControl w:val="doNotCompress"/>
  <w:compat/>
  <w:rsids>
    <w:rsidRoot w:val="00092FD3"/>
    <w:rsid w:val="00092FD3"/>
    <w:rsid w:val="002C6970"/>
    <w:rsid w:val="00897CFF"/>
    <w:rsid w:val="00910082"/>
    <w:rsid w:val="00C21CF2"/>
    <w:rsid w:val="00CD3A5C"/>
    <w:rsid w:val="00D26D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A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092F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092FD3"/>
  </w:style>
  <w:style w:type="paragraph" w:customStyle="1" w:styleId="c0">
    <w:name w:val="c0"/>
    <w:basedOn w:val="a"/>
    <w:rsid w:val="00092F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5">
    <w:name w:val="c25"/>
    <w:basedOn w:val="a0"/>
    <w:rsid w:val="00092FD3"/>
  </w:style>
  <w:style w:type="character" w:customStyle="1" w:styleId="c2">
    <w:name w:val="c2"/>
    <w:basedOn w:val="a0"/>
    <w:rsid w:val="00092FD3"/>
  </w:style>
  <w:style w:type="character" w:customStyle="1" w:styleId="c19">
    <w:name w:val="c19"/>
    <w:basedOn w:val="a0"/>
    <w:rsid w:val="00092FD3"/>
  </w:style>
  <w:style w:type="paragraph" w:customStyle="1" w:styleId="c17">
    <w:name w:val="c17"/>
    <w:basedOn w:val="a"/>
    <w:rsid w:val="00092F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092F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092F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9100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00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406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1571</Words>
  <Characters>8957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DNS</cp:lastModifiedBy>
  <cp:revision>6</cp:revision>
  <dcterms:created xsi:type="dcterms:W3CDTF">2026-09-10T13:44:00Z</dcterms:created>
  <dcterms:modified xsi:type="dcterms:W3CDTF">2026-09-12T12:37:00Z</dcterms:modified>
</cp:coreProperties>
</file>